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>
            <w:rStyle w:val="InternetLink"/>
            <w:sz w:val="32"/>
            <w:szCs w:val="32"/>
          </w:rPr>
          <w:t>http://www.verizonenterprise.com/Resources/factsheets.xml</w:t>
        </w:r>
      </w:hyperlink>
      <w:r>
        <w:rPr>
          <w:sz w:val="32"/>
          <w:szCs w:val="32"/>
        </w:rPr>
        <w:t xml:space="preserve"> - Source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Read: Country, State/Province, City and Zip code, Address followed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By year constructed, area, raised area, hours/days of tech support.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VA, Ashburn 20147, 21830 Uunet Way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108000 sq ft/76000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Co-located with the GNOSC  (1)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GA, Atlanta, 30339, 450 Interstate Parkway North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1998, 87000 sq ft/29800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US, MA, Billerica, 01821, 41 Alexander Road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108000 sq ft/76000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NJ, Carteret, 07008, 1400 Federal Boulevard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116527 sq ft/63000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IL, Westmont, 60559, 111 Plaza Drive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1999, 45000 sq ft/15000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VA, Culpeper, 22701, 18155 Technology Drive   (2)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2008, 750000 sq ft/150000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CO, Engelwood, 80112, 335 Inverness Drive South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107000 sq ft/70200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NY, Elmsford, 10523, 401 Fieldcrest Drive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93000 sq ft/15700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TX, Houston, 77032, 1515 Aldine Medows Road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1999, 108000 sq ft/70200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TX, Irving, 75062, 2222 Grauwyler Road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120000sq ft/9000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CA, Torrance, 90501, 1501 Francisco Street (listed as Los Angeles)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108000 sq ft/70200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VA, Manassas, 20109, 7400 Infantry Ridge Road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2004, 110000 sq ft/40000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>US, FL, Miami, 33132, 50 NE 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Street    (3)</w:t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>2001, 750000 sq ft/450000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FL, Miami, 1525 NW 98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Court (listed as Doral)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107000 sq ft/76000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GA, Norcross 30071, 2836 Peterson Place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…</w:t>
      </w:r>
      <w:r>
        <w:rPr>
          <w:sz w:val="32"/>
          <w:szCs w:val="32"/>
        </w:rPr>
        <w:t>., 39916 sq ft/18222 sq ft, 13/5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NY, Piscataway, 08854, 201 Centennial Avenue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2010, 64698 sq ft/10000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TX, Richardson, 75081, 400 International Parkway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1984, 196594 sq ft/28824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TX (Alma), Richardson, 75081, 1232 Alma Road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1990, 120000 sq ft/12000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CA, San Jose, 95131, 2030 Fortune Drive Suite 103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1998, 35000 sq ft/21635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CA, Santa Clara, 3030 Corvin Drive        (4)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1990, 101320 sq ft/52135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US, WA, Kent, 98032, 6906 South 204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(5)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108000 sq ft/74500 sq ft,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CA, , Toronto, ON M3C 3E5, 150 Ferrand Drive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1972, 25800 sq ft/25800 sq ft,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CA, , Montreal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1999/2007,10500 sq ft/6200 sq ft-MTL2 5798sq ft/3700 sq ft–MTL5, ../.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CA, , Vancouver BC, , 200 Burrard St. V6C 3L6, Suite 375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1990, 17400 sq ft/8600 sq ft, 8/5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CA, , Calgary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2004, 5391 sq ft/1870 sq ft, ../.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CO, , Bogota, Carrera 106 15A-25, Manzana 6 Lote 27, Zona Franca De Bogota CP 110921   (+57 1 485 5353)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2007, 3676 sq m/1932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BR, , Sao Paulo, Av. Ceci, 1900-1 Andar Conj. A-Tambore, Cap 06460-120-Barueri-SP   (+55 11 4134 0155)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17651 sq m/10963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NL, , Amsterdam, , Cateringweg 5 1118 am Schiphol (+31 20 719 77 00)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2011, 3500 sq m/2700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NL, , Amsterdam, , Kollenbergweg 13,1101 AR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7300 sq m/4350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BE, , Brussels, , Probably Culliganlaan 2/E 1831 (+32 2 400 80 00) ?????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IF, , Dublin 17, Unit A Willsborough Distrubution Center Clonshaugh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3000 sq m/750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DE, , Frankfurt Am Main, Kleyer Strasse 79-89 60326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1500 sq m/1150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TR, , Istanbul, Cobancesme Mahallesi, Kimiz SK No 30, 34196, Yenibosna                           (+90 212 2667194)  (6)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1600 sq m/1600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GB, , London, E14 2AA, Telehouse (West) Coriander Avenue East India Dock Road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2009, 750 sq m/750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GB, , London, NW1 10Q, 2-6 Street Pancras Way Camdun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1999, 5500 sq m/3500 sq m, 10/7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GB, , Middlesex, TW14 0XQ, Skyways North Feltham Trading Estates Central Way Feltham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1999, 2580 sq m/1640 sq m, 8/5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LU, , Luxembourg, Rue De L’etang 4A-B L5326 Contern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4250 sq m/2580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ES, , Madrid, Calle De Yecora 4 28022 (+34 91 234 9950)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1200 sq m/1000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IT, , Milan, Via Del Carroccio 6 20016 Pero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1991, 18360 sq m/10000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FR, , Paris, La Defense Cedex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6000 sq m/ 4500 sq m, ../.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SE, , Stockholm, Finspangsgatan 25-27 Lunda Indstri Omrade 16353 Spanga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10000 sq m/3500 sq m, 9/5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CN, , Hong Kong, Level 5, 28 Pak Tin Par Street, Tsuen Wan, New Territory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2010, 2600 sq m/1650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AU, , Canberra, 105 Gladstone Street Fyshwick Act 2609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2009, 3641 sq m/600 sq m, ../.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AU, , Melbourne, 330-340 Spencer Street West Melbourne VIC 3003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2000, 2500 sq m/1500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AU, , Sydney, 55 Pyrmont Bridge Road NSW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1998, 3500 sq m/1800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JP, , Tokyo, 4F Tokyo Dia Bldg. #5, 1-28-23 Shinkawa, Chou-ku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1998, 1600 sq m/1200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SG, , Singapore, 51 Science Park Road, Aries Bldg. 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Floor, Science Park 2, 117586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2001, 3200 sq m/220 sq m, 24/7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Government Network Operations and Security Center (GNOSC) at 22001 Loudoun County Parkway, Ashburn Va, 20147. Opened Sep 2006.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Network Access Point of Capital Region. An ultra-secure data center built to government security standards a 72000 sq ft building opened 2008.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Government Operations on 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floor, clearance required. NAP of the Americas.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Network Access Point West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Listed as Seattle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GSM +90 533 963 3367, FAX +90 212 335 2500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hyperlink r:id="rId3">
        <w:r>
          <w:rPr>
            <w:rStyle w:val="InternetLink"/>
            <w:sz w:val="32"/>
            <w:szCs w:val="32"/>
          </w:rPr>
          <w:t>https://www.telegeography.com/telecom-resources/submarine-cable-landing-directory/</w:t>
        </w:r>
      </w:hyperlink>
    </w:p>
    <w:p>
      <w:pPr>
        <w:pStyle w:val="Normal"/>
        <w:rPr/>
      </w:pPr>
      <w:hyperlink r:id="rId4">
        <w:r>
          <w:rPr>
            <w:rStyle w:val="InternetLink"/>
            <w:sz w:val="32"/>
            <w:szCs w:val="32"/>
          </w:rPr>
          <w:t>https://cryptome.org/eyeball/cable/cable-eyeball.htm</w:t>
        </w:r>
      </w:hyperlink>
    </w:p>
    <w:p>
      <w:pPr>
        <w:pStyle w:val="Normal"/>
        <w:rPr/>
      </w:pPr>
      <w:hyperlink r:id="rId5">
        <w:r>
          <w:rPr>
            <w:rStyle w:val="InternetLink"/>
            <w:sz w:val="32"/>
            <w:szCs w:val="32"/>
          </w:rPr>
          <w:t>http://cryptome.org/eyeball/cablew/cablew-eyeball.htm</w:t>
        </w:r>
      </w:hyperlink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Verizon cable landing locations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Nedonna Beach, Or. -cable TPE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Hillsboro, Or. -cable Southern Cross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Manchester, Ca. – cable Japan – 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Murro Bay, Ca. – cable Japan – 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Murro Bay, Ca. – cable Southern Cross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Manasquan, NJ. –cable TAT-14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Hollywood, Fl. – cable Columbus-III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Hollywood, Fl. – cable Americas 2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5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2489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rial" w:hAnsi="Arial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FreeSans"/>
    </w:rPr>
  </w:style>
  <w:style w:type="paragraph" w:styleId="ListParagraph">
    <w:name w:val="List Paragraph"/>
    <w:basedOn w:val="Normal"/>
    <w:uiPriority w:val="34"/>
    <w:qFormat/>
    <w:rsid w:val="001c164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erizonenterprise.com/Resources/factsheets.xml" TargetMode="External"/><Relationship Id="rId3" Type="http://schemas.openxmlformats.org/officeDocument/2006/relationships/hyperlink" Target="https://www.telegeography.com/telecom-resources/submarine-cable-landing-directory/" TargetMode="External"/><Relationship Id="rId4" Type="http://schemas.openxmlformats.org/officeDocument/2006/relationships/hyperlink" Target="https://cryptome.org/eyeball/cable/cable-eyeball.htm" TargetMode="External"/><Relationship Id="rId5" Type="http://schemas.openxmlformats.org/officeDocument/2006/relationships/hyperlink" Target="http://cryptome.org/eyeball/cablew/cablew-eyeball.ht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LibreOffice/5.1.4.2$Linux_X86_64 LibreOffice_project/10m0$Build-2</Application>
  <Pages>10</Pages>
  <Words>925</Words>
  <Characters>4488</Characters>
  <CharactersWithSpaces>5353</CharactersWithSpaces>
  <Paragraphs>117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2015-09-14T11:06:00Z</dcterms:created>
  <dc:creator> </dc:creator>
  <dc:description/>
  <dc:language>nl-NL</dc:language>
  <cp:lastModifiedBy/>
  <cp:lastPrinted>2015-09-20T03:21:00Z</cp:lastPrinted>
  <dcterms:modified xsi:type="dcterms:W3CDTF">2016-11-29T01:57:38Z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